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39" w:rsidRDefault="00DC3B39" w:rsidP="00DC3B3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Порядок рассмотрения обращений граждан</w:t>
      </w:r>
    </w:p>
    <w:p w:rsidR="00DC3B39" w:rsidRDefault="00DC3B39" w:rsidP="00DC3B3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Порядок рассмотрения обращений граждан изложен в разделе </w:t>
      </w:r>
      <w:r w:rsidR="00B65A7F">
        <w:rPr>
          <w:rFonts w:ascii="Times New Roman" w:eastAsia="Times New Roman" w:hAnsi="Times New Roman"/>
          <w:sz w:val="28"/>
          <w:szCs w:val="24"/>
          <w:lang w:val="en-US" w:eastAsia="ru-RU"/>
        </w:rPr>
        <w:t>VII</w:t>
      </w:r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 xml:space="preserve">. «Рассмотрение обращений граждан»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инструкции по делопроизводству Администрации </w:t>
      </w:r>
      <w:proofErr w:type="spellStart"/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>Новоталовского</w:t>
      </w:r>
      <w:proofErr w:type="spellEnd"/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 xml:space="preserve"> се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льсовета Красногорского района Алтайского края, утвержденной постановлением Администрации </w:t>
      </w:r>
      <w:proofErr w:type="spellStart"/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>Новотал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сельсовета Красногорского района Алтайского края от </w:t>
      </w:r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>30.08.2019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C3B39" w:rsidRDefault="00DC3B39" w:rsidP="00DC3B39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</w:pPr>
    </w:p>
    <w:p w:rsidR="00DC3B39" w:rsidRDefault="00DC3B39" w:rsidP="00DC3B39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  <w:t>VII</w:t>
      </w:r>
      <w:r>
        <w:rPr>
          <w:rFonts w:ascii="Times New Roman" w:hAnsi="Times New Roman"/>
          <w:b/>
          <w:sz w:val="28"/>
          <w:szCs w:val="28"/>
        </w:rPr>
        <w:t>. Рассмотрение обращений граждан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Организация и обеспечение своевременного рассмотрения письменных и устных обращений граждан, объединений граждан, в том числе юридических лиц, государственных 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 учреждений иных 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должностных лиц осуществляется главой сельсовета.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Распределение поступающих обращений граждан, объединений граждан, в том числе юридических лиц, государственных 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 учреждений иных 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должностных лиц осуществляется в соответствии с распределением обязанностей между главой сельсовета и специалистами.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Обращения граждан, объединений граждан, в том числе юридических лиц, государственных 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 учреждений иных 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должностных лиц не направляются на рассмотрение организациям и должностным лицам, действия которых обжалуются.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Обращения, которые поступают от одного и того же лица по одному и тому же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вопросу считаются повторными. Письменные обращения граждан, в которых не указаны фамилия гражданина, направившего обращение, или почтовый адрес, по которому должен быть направлен ответ, признаются анонимными и рассмотрению не подлежат.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Обращения, подписанные двумя и более авторами, считаются коллективными.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личного приема каждый гражданин имеет возможность сделать устное заявление либо оставить письменное обращение по существу поднимаемых вопросов.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обращения, полученные во время личного приема, ставятся на контроль (приложение контрольно-ревизионной карточки).</w:t>
      </w:r>
    </w:p>
    <w:p w:rsidR="00DC3B39" w:rsidRDefault="00DC3B39" w:rsidP="00DC3B39">
      <w:pPr>
        <w:autoSpaceDE w:val="0"/>
        <w:autoSpaceDN w:val="0"/>
        <w:adjustRightInd w:val="0"/>
        <w:spacing w:before="40"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Контрольные письма, направленные из вышестоящих организаций, ставятся на особый контроль.</w:t>
      </w:r>
    </w:p>
    <w:p w:rsidR="00DC3B39" w:rsidRDefault="00DC3B39" w:rsidP="00DC3B39">
      <w:pPr>
        <w:shd w:val="clear" w:color="auto" w:fill="FFFFFF"/>
        <w:spacing w:after="0" w:line="240" w:lineRule="auto"/>
        <w:ind w:left="-54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Направленные обращения граждан, объединений граждан, в том числе юридических лиц, государственных и муниципальных учреждений иных организаций и их должностных лиц </w:t>
      </w:r>
      <w:proofErr w:type="gramStart"/>
      <w:r>
        <w:rPr>
          <w:rFonts w:ascii="Times New Roman" w:hAnsi="Times New Roman"/>
          <w:sz w:val="28"/>
          <w:szCs w:val="28"/>
        </w:rPr>
        <w:t xml:space="preserve">регистрируются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течение трех дней с момента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поступления обращения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12</w:t>
      </w:r>
      <w:r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рассматриваются в срок не более 15 дней со дня их  обращения, требующие дополнительного изучения и проверки, - в срок до одного месяца.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случаях срок рассмотрения обращения может быть продлен только руководителем, давшим соответствующее поручение, на срок до 1 месяца. О продлении срока сообщается автору обращения. Ответ заявителю дает исполнитель.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Обращения граждан, объединений граждан, в том числе юридических лиц, государственных 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 учреждений иных 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должностных лиц считаются разрешенными, если рассмотрены все поставленные в них вопросы, по которым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приняты исчерпывающие меры, разъяснены возможные пути и способы решения поднимаемых вопросов. 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 Обращение, поступившее в форме электронного документа, подлежит рассмотрению в порядке, установленном федеральным законом </w:t>
      </w:r>
      <w:proofErr w:type="gramStart"/>
      <w:r>
        <w:rPr>
          <w:rFonts w:ascii="Times New Roman" w:hAnsi="Times New Roman"/>
          <w:sz w:val="28"/>
          <w:szCs w:val="28"/>
        </w:rPr>
        <w:t>о  02.05.2006</w:t>
      </w:r>
      <w:proofErr w:type="gramEnd"/>
      <w:r>
        <w:rPr>
          <w:rFonts w:ascii="Times New Roman" w:hAnsi="Times New Roman"/>
          <w:sz w:val="28"/>
          <w:szCs w:val="28"/>
        </w:rPr>
        <w:t xml:space="preserve"> № 59 –ФЗ  « О порядке рассмотрения обращений граждан Российской Федерации». В обращении в обязательном порядке указывается фамилия,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Гражданин, в том числе юридические лица, государственные и муниципальные учреждения, иные организации и их должностные лица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</w:p>
    <w:p w:rsidR="00DC3B39" w:rsidRDefault="00DC3B39" w:rsidP="00DC3B39"/>
    <w:p w:rsidR="00133626" w:rsidRDefault="00133626"/>
    <w:sectPr w:rsidR="0013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7"/>
    <w:rsid w:val="00105FF7"/>
    <w:rsid w:val="00133626"/>
    <w:rsid w:val="00B65A7F"/>
    <w:rsid w:val="00D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17550-6084-4D6A-AC7F-3FBE203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2021-02-11T05:49:00Z</dcterms:created>
  <dcterms:modified xsi:type="dcterms:W3CDTF">2021-02-11T07:17:00Z</dcterms:modified>
</cp:coreProperties>
</file>